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F5778" w14:textId="77777777" w:rsidR="00542BB9" w:rsidRPr="00F14CD0" w:rsidRDefault="00542BB9" w:rsidP="00542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99D9D" wp14:editId="52204F33">
                <wp:simplePos x="0" y="0"/>
                <wp:positionH relativeFrom="column">
                  <wp:posOffset>3416935</wp:posOffset>
                </wp:positionH>
                <wp:positionV relativeFrom="paragraph">
                  <wp:posOffset>-174625</wp:posOffset>
                </wp:positionV>
                <wp:extent cx="2965450" cy="1677670"/>
                <wp:effectExtent l="0" t="0" r="0" b="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5450" cy="167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FF80C" w14:textId="77777777" w:rsidR="00542BB9" w:rsidRPr="000A4C79" w:rsidRDefault="00542BB9" w:rsidP="00542B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4C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Приложение № 1 к Разделу I </w:t>
                            </w:r>
                          </w:p>
                          <w:p w14:paraId="654BC756" w14:textId="77777777" w:rsidR="00542BB9" w:rsidRPr="000A4C79" w:rsidRDefault="00542BB9" w:rsidP="00542B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A4C7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Порядка участия МФЦ в предоставлении услуг Администрации</w:t>
                            </w:r>
                          </w:p>
                          <w:p w14:paraId="272B2C6C" w14:textId="77777777" w:rsidR="00542BB9" w:rsidRDefault="00542BB9" w:rsidP="00542BB9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E540094" w14:textId="77777777" w:rsidR="00542BB9" w:rsidRDefault="00542BB9" w:rsidP="00542BB9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Утверждена</w:t>
                            </w:r>
                          </w:p>
                          <w:p w14:paraId="37A70356" w14:textId="77777777" w:rsidR="00542BB9" w:rsidRDefault="00542BB9" w:rsidP="00542BB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постановлением</w:t>
                            </w:r>
                          </w:p>
                          <w:p w14:paraId="1D37BE5B" w14:textId="77777777" w:rsidR="00542BB9" w:rsidRDefault="00542BB9" w:rsidP="00542BB9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Правительства Мурманской области</w:t>
                            </w:r>
                          </w:p>
                          <w:p w14:paraId="7E8E60CD" w14:textId="77777777" w:rsidR="00542BB9" w:rsidRPr="000A4C79" w:rsidRDefault="00542BB9" w:rsidP="00542BB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A4C7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от 6 декабря 2019 г. № 556-ПП</w:t>
                            </w:r>
                          </w:p>
                          <w:p w14:paraId="37249E12" w14:textId="77777777" w:rsidR="00542BB9" w:rsidRDefault="00542BB9" w:rsidP="00542BB9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2D0ED49" w14:textId="77777777" w:rsidR="00542BB9" w:rsidRDefault="00542BB9" w:rsidP="00542BB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99D9D" id="Прямоугольник 20" o:spid="_x0000_s1026" style="position:absolute;left:0;text-align:left;margin-left:269.05pt;margin-top:-13.75pt;width:233.5pt;height:1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" filled="f" stroked="f" strokeweight="1pt">
                <v:textbox>
                  <w:txbxContent>
                    <w:p w14:paraId="622FF80C" w14:textId="77777777" w:rsidR="00542BB9" w:rsidRPr="000A4C79" w:rsidRDefault="00542BB9" w:rsidP="00542B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4C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Приложение № 1 к Разделу I </w:t>
                      </w:r>
                    </w:p>
                    <w:p w14:paraId="654BC756" w14:textId="77777777" w:rsidR="00542BB9" w:rsidRPr="000A4C79" w:rsidRDefault="00542BB9" w:rsidP="00542B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A4C7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Порядка участия МФЦ в предоставлении услуг Администрации</w:t>
                      </w:r>
                    </w:p>
                    <w:p w14:paraId="272B2C6C" w14:textId="77777777" w:rsidR="00542BB9" w:rsidRDefault="00542BB9" w:rsidP="00542BB9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E540094" w14:textId="77777777" w:rsidR="00542BB9" w:rsidRDefault="00542BB9" w:rsidP="00542BB9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Утверждена</w:t>
                      </w:r>
                    </w:p>
                    <w:p w14:paraId="37A70356" w14:textId="77777777" w:rsidR="00542BB9" w:rsidRDefault="00542BB9" w:rsidP="00542BB9">
                      <w:pPr>
                        <w:pStyle w:val="ConsPlusNormal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постановлением</w:t>
                      </w:r>
                    </w:p>
                    <w:p w14:paraId="1D37BE5B" w14:textId="77777777" w:rsidR="00542BB9" w:rsidRDefault="00542BB9" w:rsidP="00542BB9">
                      <w:pPr>
                        <w:pStyle w:val="ConsPlusNormal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Правительства Мурманской области</w:t>
                      </w:r>
                    </w:p>
                    <w:p w14:paraId="7E8E60CD" w14:textId="77777777" w:rsidR="00542BB9" w:rsidRPr="000A4C79" w:rsidRDefault="00542BB9" w:rsidP="00542BB9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0A4C79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от 6 декабря 2019 г. № 556-ПП</w:t>
                      </w:r>
                    </w:p>
                    <w:p w14:paraId="37249E12" w14:textId="77777777" w:rsidR="00542BB9" w:rsidRDefault="00542BB9" w:rsidP="00542BB9">
                      <w:pPr>
                        <w:rPr>
                          <w:color w:val="000000" w:themeColor="text1"/>
                          <w:sz w:val="24"/>
                        </w:rPr>
                      </w:pPr>
                    </w:p>
                    <w:p w14:paraId="12D0ED49" w14:textId="77777777" w:rsidR="00542BB9" w:rsidRDefault="00542BB9" w:rsidP="00542BB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bookmarkStart w:id="0" w:name="_Hlk221696020"/>
    </w:p>
    <w:p w14:paraId="634B71C8" w14:textId="77777777" w:rsidR="00542BB9" w:rsidRPr="00F14CD0" w:rsidRDefault="00542BB9" w:rsidP="00542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6058E1AB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D6390F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 </w:t>
      </w:r>
    </w:p>
    <w:p w14:paraId="5157C96B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D6E6F6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674415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ABB5DE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Форма</w:t>
      </w:r>
    </w:p>
    <w:p w14:paraId="0C6CD021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 </w:t>
      </w:r>
    </w:p>
    <w:p w14:paraId="45794A98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В _______________________________________</w:t>
      </w:r>
    </w:p>
    <w:p w14:paraId="592F836E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ED2077A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(уполномоченный орган местного</w:t>
      </w:r>
    </w:p>
    <w:p w14:paraId="2A75981B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самоуправления муниципального образования)</w:t>
      </w:r>
    </w:p>
    <w:p w14:paraId="7C5913E7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от ______________________________________</w:t>
      </w:r>
    </w:p>
    <w:p w14:paraId="005D8BCB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FC89C6D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(фамилия, имя, отчество)</w:t>
      </w:r>
    </w:p>
    <w:p w14:paraId="6E25C57B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A15FDA4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_________________________________________,</w:t>
      </w:r>
    </w:p>
    <w:p w14:paraId="78B03D17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(адрес, контактный телефон)</w:t>
      </w:r>
    </w:p>
    <w:p w14:paraId="1C248442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FF296D7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(СНИЛС)</w:t>
      </w:r>
    </w:p>
    <w:p w14:paraId="58919F27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Представитель _____________________________</w:t>
      </w:r>
    </w:p>
    <w:p w14:paraId="65938E55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8C833AF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(фамилия, имя, отчество)</w:t>
      </w:r>
    </w:p>
    <w:p w14:paraId="6373B47D" w14:textId="77777777" w:rsidR="00542BB9" w:rsidRPr="00F14CD0" w:rsidRDefault="00542BB9" w:rsidP="00542B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68DFF92C" w14:textId="77777777" w:rsidR="00542BB9" w:rsidRPr="009A553C" w:rsidRDefault="00542BB9" w:rsidP="00542BB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A553C">
        <w:rPr>
          <w:rFonts w:ascii="Times New Roman" w:hAnsi="Times New Roman" w:cs="Times New Roman"/>
        </w:rPr>
        <w:t>(вид и реквизиты документа)</w:t>
      </w:r>
    </w:p>
    <w:p w14:paraId="7366FE0C" w14:textId="77777777" w:rsidR="00542BB9" w:rsidRPr="00F14CD0" w:rsidRDefault="00542BB9" w:rsidP="00542B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2D163C" w14:textId="77777777" w:rsidR="00542BB9" w:rsidRPr="00F14CD0" w:rsidRDefault="00542BB9" w:rsidP="00542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CD0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9BAC9A6" w14:textId="77777777" w:rsidR="00542BB9" w:rsidRPr="00F14CD0" w:rsidRDefault="00542BB9" w:rsidP="00542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CD0">
        <w:rPr>
          <w:rFonts w:ascii="Times New Roman" w:hAnsi="Times New Roman" w:cs="Times New Roman"/>
          <w:b/>
          <w:bCs/>
          <w:sz w:val="24"/>
          <w:szCs w:val="24"/>
        </w:rPr>
        <w:t>О ПОСТАНОВКЕ НА УЧЕТ</w:t>
      </w:r>
    </w:p>
    <w:p w14:paraId="1DD6B495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4CD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0DA7259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Прошу поставить меня на учет в целях бесплатного предоставления в собственность земельного участка для                            </w:t>
      </w:r>
    </w:p>
    <w:p w14:paraId="67619F57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B3616" wp14:editId="43A6CCAC">
                <wp:simplePos x="0" y="0"/>
                <wp:positionH relativeFrom="column">
                  <wp:posOffset>1628140</wp:posOffset>
                </wp:positionH>
                <wp:positionV relativeFrom="paragraph">
                  <wp:posOffset>13335</wp:posOffset>
                </wp:positionV>
                <wp:extent cx="4331970" cy="0"/>
                <wp:effectExtent l="0" t="0" r="0" b="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1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56026" id="Прямая соединительная линия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2pt,1.05pt" to="469.3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>(указывается целевое назначение земельного участка: для</w:t>
      </w:r>
    </w:p>
    <w:p w14:paraId="272AB2BC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6C4CA" wp14:editId="2BB85F36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5962650" cy="0"/>
                <wp:effectExtent l="0" t="0" r="0" b="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0D263" id="Прямая соединительная линия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15pt" to="469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C179FE1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>индивидуального жилищного строительства, ведения личного подсобного хозяйства, садоводства, огородничества для собственных нужд)</w:t>
      </w:r>
    </w:p>
    <w:p w14:paraId="215D3C74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296EC3" wp14:editId="5F8B0801">
                <wp:simplePos x="0" y="0"/>
                <wp:positionH relativeFrom="margin">
                  <wp:posOffset>1034415</wp:posOffset>
                </wp:positionH>
                <wp:positionV relativeFrom="paragraph">
                  <wp:posOffset>172085</wp:posOffset>
                </wp:positionV>
                <wp:extent cx="4933950" cy="0"/>
                <wp:effectExtent l="0" t="0" r="0" b="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5AEBB" id="Прямая соединительная линия 1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1.45pt,13.55pt" to="469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14CD0">
        <w:rPr>
          <w:rFonts w:ascii="Times New Roman" w:hAnsi="Times New Roman" w:cs="Times New Roman"/>
          <w:sz w:val="24"/>
          <w:szCs w:val="24"/>
        </w:rPr>
        <w:t xml:space="preserve">на территории               </w:t>
      </w:r>
    </w:p>
    <w:p w14:paraId="10E4ED15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>(указывается муниципальный район, городской округ, городское или сельское поселение Мурманской области)</w:t>
      </w:r>
    </w:p>
    <w:p w14:paraId="39680849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EEE0B" wp14:editId="7EBF1A79">
                <wp:simplePos x="0" y="0"/>
                <wp:positionH relativeFrom="margin">
                  <wp:posOffset>2122170</wp:posOffset>
                </wp:positionH>
                <wp:positionV relativeFrom="paragraph">
                  <wp:posOffset>156210</wp:posOffset>
                </wp:positionV>
                <wp:extent cx="3838575" cy="0"/>
                <wp:effectExtent l="0" t="0" r="0" b="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44242" id="Прямая соединительная линия 1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1pt,12.3pt" to="469.3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F14CD0">
        <w:rPr>
          <w:rFonts w:ascii="Times New Roman" w:hAnsi="Times New Roman" w:cs="Times New Roman"/>
          <w:sz w:val="24"/>
          <w:szCs w:val="24"/>
        </w:rPr>
        <w:t xml:space="preserve">Основание постановки на учет </w:t>
      </w:r>
    </w:p>
    <w:p w14:paraId="6712A133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>(указывается одна из категорий граждан в соответствии</w:t>
      </w:r>
      <w:r w:rsidRPr="00F14CD0">
        <w:rPr>
          <w:rFonts w:ascii="Times New Roman" w:hAnsi="Times New Roman" w:cs="Times New Roman"/>
          <w:sz w:val="24"/>
          <w:szCs w:val="24"/>
        </w:rPr>
        <w:t xml:space="preserve"> </w:t>
      </w: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 xml:space="preserve">с пунктом 1 статьи 15,  </w:t>
      </w:r>
    </w:p>
    <w:p w14:paraId="50BF02B5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67852D" wp14:editId="126CD482">
                <wp:simplePos x="0" y="0"/>
                <wp:positionH relativeFrom="margin">
                  <wp:align>center</wp:align>
                </wp:positionH>
                <wp:positionV relativeFrom="paragraph">
                  <wp:posOffset>163830</wp:posOffset>
                </wp:positionV>
                <wp:extent cx="6016625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30B12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9pt" to="47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D7CA25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пунктом 1 статьи 15.3 Закона № 462-01-ЗМО)    </w:t>
      </w:r>
    </w:p>
    <w:p w14:paraId="5372D8F6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Подлинность прилагаемых документов подтверждаю.    </w:t>
      </w:r>
    </w:p>
    <w:p w14:paraId="77FA484E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Приложение:    </w:t>
      </w:r>
    </w:p>
    <w:p w14:paraId="57B4CA9A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1) копии страниц паспорта гражданина Российской Федерации (персональные данные, место жительства);    </w:t>
      </w:r>
    </w:p>
    <w:p w14:paraId="4DCD4FEF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2)  копии документов, подтверждающих отнесение гражданина, проживающего на территории Мурманской области, к следующим категориям: </w:t>
      </w:r>
    </w:p>
    <w:p w14:paraId="5880636E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-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войны; </w:t>
      </w:r>
    </w:p>
    <w:p w14:paraId="50736A79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- граждане, подвергшиеся воздействию радиации вследствие катастрофы на Чернобыльской АЭС;</w:t>
      </w:r>
    </w:p>
    <w:p w14:paraId="76C872EE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-  инвалиды первой и второй групп;</w:t>
      </w:r>
    </w:p>
    <w:p w14:paraId="02EDFF8A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- участники специальной военной операции, а также члены семей погибших (умерших) участников специальной военной операции.   </w:t>
      </w:r>
    </w:p>
    <w:p w14:paraId="7F70F3F9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3) копия документа, подтверждающего полномочия представителя физического лица в соответствии с законодательством Российской Федерации;   </w:t>
      </w:r>
    </w:p>
    <w:p w14:paraId="2B4C830F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4) согласие на обработку персональных данных, в том числе в случае, если заявление будет подавать представитель Заявителя;    </w:t>
      </w:r>
    </w:p>
    <w:p w14:paraId="314C9AB6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5) согласие на обработку персональных данных Заявителя, разрешенных для распространения, в том числе в случае, если заявление будет подавать представитель Заявителя;   </w:t>
      </w:r>
    </w:p>
    <w:p w14:paraId="62D7FDCC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6) копии иных документов, в том числе указанных в пункте 6 Правил учета граждан  в  целях  бесплатного  предоставления  в  собственность  земельных участков,  находящихся  в государственной собственности Мурманской области, муниципальной   собственности,   или  земельных  участков,  государственная собственность на которые не разграничена:    </w:t>
      </w:r>
    </w:p>
    <w:p w14:paraId="13307878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а) ______________________________________________________;    </w:t>
      </w:r>
    </w:p>
    <w:p w14:paraId="458A42A6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б) ______________________________________________________.   </w:t>
      </w:r>
    </w:p>
    <w:p w14:paraId="642BB6D7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23C74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В случае изменения персональных данных, места жительства, социального статуса обязуюсь известить уполномоченный орган, принявший заявление, она ступивших обстоятельствах________________________________________.    </w:t>
      </w:r>
    </w:p>
    <w:p w14:paraId="62A632FD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14CD0">
        <w:rPr>
          <w:rFonts w:ascii="Times New Roman" w:hAnsi="Times New Roman" w:cs="Times New Roman"/>
          <w:sz w:val="24"/>
          <w:szCs w:val="24"/>
          <w:vertAlign w:val="superscript"/>
        </w:rPr>
        <w:t xml:space="preserve">(ознакомлен (на), подпись)    </w:t>
      </w:r>
    </w:p>
    <w:p w14:paraId="1CFEEFB3" w14:textId="17799706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bookmarkStart w:id="1" w:name="_GoBack"/>
      <w:bookmarkEnd w:id="1"/>
      <w:r w:rsidRPr="00F14CD0">
        <w:rPr>
          <w:rFonts w:ascii="Times New Roman" w:hAnsi="Times New Roman" w:cs="Times New Roman"/>
          <w:sz w:val="24"/>
          <w:szCs w:val="24"/>
        </w:rPr>
        <w:t>, подтверждаю, что ранее на  территории Мурманской  области  не  получал  (а)  в  собственность бесплатно земельный участок  как  гражданин,  относящийся  к  категориям  граждан, определенным пунктом 1  статьи 15, пунктом 1 статьи 15.3 Закона Мурманской области от 31.12.2003 № 462-01-ЗМО «Об основах  регулирования  земельных  отношений  в Мурманской области», а также  как  гражданин  в  составе многодетной семьи, которой предоставление земельного  участка в собственность бесплатно осуществлялось в соответствии со  статьей  15.1  Закона Мурманской области от 31.12.2003 № 462-01-ЗМО «Об основах регулирования земельных отношений в   Мурманской области».</w:t>
      </w:r>
    </w:p>
    <w:p w14:paraId="7B3E6D0E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AB9C8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_____________________________.         </w:t>
      </w:r>
    </w:p>
    <w:p w14:paraId="5BE605B2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(подпись)   </w:t>
      </w:r>
    </w:p>
    <w:p w14:paraId="227567EA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04537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C1437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_______________    ______________________________________      </w:t>
      </w:r>
    </w:p>
    <w:p w14:paraId="2C705587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14CD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14CD0">
        <w:rPr>
          <w:rFonts w:ascii="Times New Roman" w:hAnsi="Times New Roman" w:cs="Times New Roman"/>
          <w:sz w:val="24"/>
          <w:szCs w:val="24"/>
        </w:rPr>
        <w:t xml:space="preserve">                               (фамилия, имя, отчество)     </w:t>
      </w:r>
    </w:p>
    <w:p w14:paraId="6C8DE3D2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9EFF2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6C5BE" w14:textId="77777777" w:rsidR="00542BB9" w:rsidRPr="00F14CD0" w:rsidRDefault="00542BB9" w:rsidP="00542B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sz w:val="24"/>
          <w:szCs w:val="24"/>
        </w:rPr>
        <w:t xml:space="preserve">Дата    </w:t>
      </w:r>
    </w:p>
    <w:p w14:paraId="037CF806" w14:textId="77777777" w:rsidR="00542BB9" w:rsidRPr="00D51249" w:rsidRDefault="00542BB9" w:rsidP="0054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249">
        <w:rPr>
          <w:rFonts w:ascii="Times New Roman" w:hAnsi="Times New Roman" w:cs="Times New Roman"/>
        </w:rPr>
        <w:t xml:space="preserve">Штамп о регистрации с указанием даты,    </w:t>
      </w:r>
    </w:p>
    <w:p w14:paraId="6C43A42A" w14:textId="77777777" w:rsidR="00542BB9" w:rsidRPr="00D51249" w:rsidRDefault="00542BB9" w:rsidP="0054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249">
        <w:rPr>
          <w:rFonts w:ascii="Times New Roman" w:hAnsi="Times New Roman" w:cs="Times New Roman"/>
        </w:rPr>
        <w:t xml:space="preserve">времени регистрации, фамилии, имени,    </w:t>
      </w:r>
    </w:p>
    <w:p w14:paraId="79FDE2FB" w14:textId="77777777" w:rsidR="00542BB9" w:rsidRPr="00D51249" w:rsidRDefault="00542BB9" w:rsidP="00542B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1249">
        <w:rPr>
          <w:rFonts w:ascii="Times New Roman" w:hAnsi="Times New Roman" w:cs="Times New Roman"/>
        </w:rPr>
        <w:t>отчества и должности лица, принявшего заявление.</w:t>
      </w:r>
    </w:p>
    <w:p w14:paraId="5BD5D2C8" w14:textId="77777777" w:rsidR="00037AC4" w:rsidRDefault="00037AC4"/>
    <w:sectPr w:rsidR="0003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AC4"/>
    <w:rsid w:val="00037AC4"/>
    <w:rsid w:val="005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F382"/>
  <w15:chartTrackingRefBased/>
  <w15:docId w15:val="{4E42DF57-2EF9-4712-AC88-9BE6FC61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B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42B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2026-04-24T11:58:00Z</dcterms:created>
  <dcterms:modified xsi:type="dcterms:W3CDTF">2026-04-24T11:59:00Z</dcterms:modified>
</cp:coreProperties>
</file>